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C7345" w14:textId="1A83C245" w:rsidR="00DC105C" w:rsidRPr="00F603C4" w:rsidRDefault="00ED02DA" w:rsidP="00ED02DA">
      <w:pPr>
        <w:jc w:val="center"/>
        <w:rPr>
          <w:b/>
          <w:bCs/>
          <w:sz w:val="28"/>
          <w:szCs w:val="28"/>
        </w:rPr>
      </w:pPr>
      <w:r w:rsidRPr="00F603C4">
        <w:rPr>
          <w:b/>
          <w:bCs/>
          <w:sz w:val="28"/>
          <w:szCs w:val="28"/>
        </w:rPr>
        <w:t>Terms of Reference</w:t>
      </w:r>
    </w:p>
    <w:p w14:paraId="4BC0963A" w14:textId="364FFBA6" w:rsidR="00ED02DA" w:rsidRPr="00F603C4" w:rsidRDefault="00ED02DA" w:rsidP="00ED02DA">
      <w:pPr>
        <w:jc w:val="center"/>
        <w:rPr>
          <w:b/>
          <w:bCs/>
          <w:sz w:val="28"/>
          <w:szCs w:val="28"/>
        </w:rPr>
      </w:pPr>
    </w:p>
    <w:p w14:paraId="3575DB35" w14:textId="3EEBEFEE" w:rsidR="00ED02DA" w:rsidRPr="00F603C4" w:rsidRDefault="00ED02DA" w:rsidP="00ED02DA">
      <w:pPr>
        <w:jc w:val="center"/>
        <w:rPr>
          <w:b/>
          <w:bCs/>
          <w:sz w:val="28"/>
          <w:szCs w:val="28"/>
        </w:rPr>
      </w:pPr>
      <w:r w:rsidRPr="00F603C4">
        <w:rPr>
          <w:b/>
          <w:bCs/>
          <w:sz w:val="28"/>
          <w:szCs w:val="28"/>
        </w:rPr>
        <w:t>BCASW Health Advocacy Committee</w:t>
      </w:r>
    </w:p>
    <w:p w14:paraId="7C60501A" w14:textId="15EE0310" w:rsidR="00ED02DA" w:rsidRDefault="00ED02DA" w:rsidP="00ED02DA">
      <w:pPr>
        <w:jc w:val="center"/>
      </w:pPr>
    </w:p>
    <w:p w14:paraId="66F83BFA" w14:textId="4329098C" w:rsidR="00ED02DA" w:rsidRPr="00F603C4" w:rsidRDefault="00ED02DA" w:rsidP="00ED02DA">
      <w:pPr>
        <w:rPr>
          <w:b/>
          <w:bCs/>
        </w:rPr>
      </w:pPr>
      <w:r w:rsidRPr="00F603C4">
        <w:rPr>
          <w:b/>
          <w:bCs/>
        </w:rPr>
        <w:t>Description</w:t>
      </w:r>
    </w:p>
    <w:p w14:paraId="18602AA3" w14:textId="3C505C79" w:rsidR="00ED02DA" w:rsidRDefault="00ED02DA" w:rsidP="00ED02DA"/>
    <w:p w14:paraId="71F85CB4" w14:textId="0E3F4457" w:rsidR="00ED02DA" w:rsidRDefault="00ED02DA" w:rsidP="00ED02DA">
      <w:r>
        <w:t xml:space="preserve">The BCASW Health Advocacy committee </w:t>
      </w:r>
      <w:r w:rsidR="00E907B4">
        <w:t xml:space="preserve">is composed of </w:t>
      </w:r>
      <w:r>
        <w:t xml:space="preserve">social workers who have an interest in advancing the practice of healthcare Social Work.  Its dual focus is advocacy for the role of Social Work in healthcare and </w:t>
      </w:r>
      <w:r w:rsidR="00FE32A9">
        <w:t xml:space="preserve">systemic </w:t>
      </w:r>
      <w:r>
        <w:t xml:space="preserve">advocacy </w:t>
      </w:r>
      <w:r w:rsidR="007517A1">
        <w:t>on issues impacting healthcare clients</w:t>
      </w:r>
      <w:r>
        <w:t>.</w:t>
      </w:r>
    </w:p>
    <w:p w14:paraId="1AF51112" w14:textId="469C8E25" w:rsidR="00ED02DA" w:rsidRDefault="00ED02DA" w:rsidP="00ED02DA"/>
    <w:p w14:paraId="7F05FA87" w14:textId="465B394E" w:rsidR="00ED02DA" w:rsidRPr="00F603C4" w:rsidRDefault="00ED02DA" w:rsidP="00ED02DA">
      <w:pPr>
        <w:rPr>
          <w:b/>
          <w:bCs/>
        </w:rPr>
      </w:pPr>
      <w:r w:rsidRPr="00F603C4">
        <w:rPr>
          <w:b/>
          <w:bCs/>
        </w:rPr>
        <w:t>Structure</w:t>
      </w:r>
    </w:p>
    <w:p w14:paraId="34B24F96" w14:textId="37A3F6B3" w:rsidR="00ED02DA" w:rsidRDefault="00ED02DA" w:rsidP="00ED02DA"/>
    <w:p w14:paraId="283BF643" w14:textId="6B380600" w:rsidR="00ED02DA" w:rsidRDefault="00ED02DA" w:rsidP="00ED02DA">
      <w:pPr>
        <w:pStyle w:val="ListParagraph"/>
        <w:numPr>
          <w:ilvl w:val="0"/>
          <w:numId w:val="2"/>
        </w:numPr>
      </w:pPr>
      <w:r>
        <w:t xml:space="preserve">The Committee will </w:t>
      </w:r>
      <w:r w:rsidR="00F603C4">
        <w:t xml:space="preserve">strive to </w:t>
      </w:r>
      <w:r>
        <w:t>have membership representation from various health practice areas and all regions of the province, rural and urban.</w:t>
      </w:r>
    </w:p>
    <w:p w14:paraId="5F4B2C41" w14:textId="51E8A6C8" w:rsidR="001262FE" w:rsidRDefault="001262FE" w:rsidP="00ED02DA">
      <w:pPr>
        <w:pStyle w:val="ListParagraph"/>
        <w:numPr>
          <w:ilvl w:val="0"/>
          <w:numId w:val="2"/>
        </w:numPr>
      </w:pPr>
      <w:r>
        <w:t>BCASW members may indicate their interest in joining the committee by contacting BCASW.  Members will then be vetted by the chair and/or designate.</w:t>
      </w:r>
    </w:p>
    <w:p w14:paraId="5E6EB197" w14:textId="5454FDE6" w:rsidR="00ED02DA" w:rsidRDefault="00ED02DA" w:rsidP="00ED02DA">
      <w:pPr>
        <w:pStyle w:val="ListParagraph"/>
        <w:numPr>
          <w:ilvl w:val="0"/>
          <w:numId w:val="2"/>
        </w:numPr>
      </w:pPr>
      <w:r>
        <w:t>All members of the Health Advocacy Committee will be members in good standing with BCASW.</w:t>
      </w:r>
    </w:p>
    <w:p w14:paraId="5B9D55F7" w14:textId="1595898F" w:rsidR="00ED02DA" w:rsidRDefault="00ED02DA" w:rsidP="00ED02DA">
      <w:pPr>
        <w:pStyle w:val="ListParagraph"/>
        <w:numPr>
          <w:ilvl w:val="0"/>
          <w:numId w:val="2"/>
        </w:numPr>
      </w:pPr>
      <w:r>
        <w:t xml:space="preserve">The Health Advocacy Committee will appoint a chairperson, who will be responsible for coordinating the work of the Committee and chairing teleconferences and meetings.  The Committee chair </w:t>
      </w:r>
      <w:r w:rsidR="00F603C4">
        <w:t xml:space="preserve">(or delegate) </w:t>
      </w:r>
      <w:r>
        <w:t>will be invited to participate in provincial board meeting s as a non-voting member and will report to the Board on the work of the Committee.</w:t>
      </w:r>
    </w:p>
    <w:p w14:paraId="24CAE993" w14:textId="00FA7F28" w:rsidR="007517A1" w:rsidRDefault="007517A1" w:rsidP="00ED02DA">
      <w:pPr>
        <w:pStyle w:val="ListParagraph"/>
        <w:numPr>
          <w:ilvl w:val="0"/>
          <w:numId w:val="2"/>
        </w:numPr>
      </w:pPr>
      <w:r>
        <w:t>There are no terms of office for members.</w:t>
      </w:r>
    </w:p>
    <w:p w14:paraId="062C7871" w14:textId="6AB78B39" w:rsidR="00ED02DA" w:rsidRDefault="00ED02DA" w:rsidP="00ED02DA"/>
    <w:p w14:paraId="1E6506B1" w14:textId="614F095B" w:rsidR="00ED02DA" w:rsidRPr="00F603C4" w:rsidRDefault="00ED02DA" w:rsidP="00ED02DA">
      <w:pPr>
        <w:rPr>
          <w:b/>
          <w:bCs/>
        </w:rPr>
      </w:pPr>
      <w:r w:rsidRPr="00F603C4">
        <w:rPr>
          <w:b/>
          <w:bCs/>
        </w:rPr>
        <w:t>Goals</w:t>
      </w:r>
    </w:p>
    <w:p w14:paraId="3026D8FA" w14:textId="5D5EBE65" w:rsidR="00ED02DA" w:rsidRDefault="00ED02DA" w:rsidP="00ED02DA"/>
    <w:p w14:paraId="16BAFEC9" w14:textId="675026F0" w:rsidR="00ED02DA" w:rsidRDefault="00ED02DA" w:rsidP="00ED02DA">
      <w:pPr>
        <w:pStyle w:val="ListParagraph"/>
        <w:numPr>
          <w:ilvl w:val="0"/>
          <w:numId w:val="3"/>
        </w:numPr>
      </w:pPr>
      <w:r>
        <w:t xml:space="preserve">To review social policy and practice affecting the field of health </w:t>
      </w:r>
      <w:r w:rsidR="007517A1">
        <w:t>s</w:t>
      </w:r>
      <w:r>
        <w:t xml:space="preserve">ocial </w:t>
      </w:r>
      <w:r w:rsidR="007517A1">
        <w:t>w</w:t>
      </w:r>
      <w:r>
        <w:t xml:space="preserve">ork in B.C. and </w:t>
      </w:r>
      <w:r w:rsidR="007517A1">
        <w:t>develop strategies to advocate for necessary changes or improvements</w:t>
      </w:r>
      <w:r>
        <w:t>;</w:t>
      </w:r>
    </w:p>
    <w:p w14:paraId="375A3C25" w14:textId="172E3996" w:rsidR="00ED02DA" w:rsidRDefault="00ED02DA" w:rsidP="00ED02DA">
      <w:pPr>
        <w:pStyle w:val="ListParagraph"/>
        <w:numPr>
          <w:ilvl w:val="0"/>
          <w:numId w:val="3"/>
        </w:numPr>
      </w:pPr>
      <w:r>
        <w:t xml:space="preserve">To issue position papers, press releases </w:t>
      </w:r>
      <w:r w:rsidR="00811477">
        <w:t>and public</w:t>
      </w:r>
      <w:r>
        <w:t xml:space="preserve"> documents, written or verbal, which contribute to the discussion and nature of health care and healthcare </w:t>
      </w:r>
      <w:r w:rsidR="00FE32A9">
        <w:t>s</w:t>
      </w:r>
      <w:r>
        <w:t xml:space="preserve">ocial </w:t>
      </w:r>
      <w:r w:rsidR="00FE32A9">
        <w:t>w</w:t>
      </w:r>
      <w:r>
        <w:t>ork practice in B.C.;</w:t>
      </w:r>
    </w:p>
    <w:p w14:paraId="7AF47504" w14:textId="26B9062D" w:rsidR="00ED02DA" w:rsidRDefault="00ED02DA" w:rsidP="00ED02DA">
      <w:pPr>
        <w:pStyle w:val="ListParagraph"/>
        <w:numPr>
          <w:ilvl w:val="0"/>
          <w:numId w:val="3"/>
        </w:numPr>
      </w:pPr>
      <w:r>
        <w:t xml:space="preserve">To </w:t>
      </w:r>
      <w:r w:rsidR="00FE32A9">
        <w:t>engage in systemic advocacy for</w:t>
      </w:r>
      <w:r>
        <w:t xml:space="preserve"> healthcare clients and for the profession of </w:t>
      </w:r>
      <w:r w:rsidR="007517A1">
        <w:t>s</w:t>
      </w:r>
      <w:r>
        <w:t xml:space="preserve">ocial </w:t>
      </w:r>
      <w:r w:rsidR="007517A1">
        <w:t>w</w:t>
      </w:r>
      <w:r>
        <w:t>ork in B.C.;</w:t>
      </w:r>
    </w:p>
    <w:p w14:paraId="2CFABD81" w14:textId="5512E697" w:rsidR="00ED02DA" w:rsidRDefault="00ED02DA" w:rsidP="00ED02DA">
      <w:pPr>
        <w:pStyle w:val="ListParagraph"/>
        <w:numPr>
          <w:ilvl w:val="0"/>
          <w:numId w:val="3"/>
        </w:numPr>
      </w:pPr>
      <w:r>
        <w:t xml:space="preserve">To provide forums and </w:t>
      </w:r>
      <w:r w:rsidR="00811477">
        <w:t>other</w:t>
      </w:r>
      <w:r>
        <w:t xml:space="preserve"> public education/training activities in which “best practice” in the field of healthcare </w:t>
      </w:r>
      <w:r w:rsidR="00FE32A9">
        <w:t>s</w:t>
      </w:r>
      <w:r>
        <w:t xml:space="preserve">ocial </w:t>
      </w:r>
      <w:r w:rsidR="00FE32A9">
        <w:t>w</w:t>
      </w:r>
      <w:r>
        <w:t>ork is discussed, taught, and debated.</w:t>
      </w:r>
    </w:p>
    <w:p w14:paraId="169FCCDA" w14:textId="1B961544" w:rsidR="00ED02DA" w:rsidRDefault="00ED02DA" w:rsidP="00ED02DA"/>
    <w:p w14:paraId="67BA9E34" w14:textId="5C6EFAA2" w:rsidR="00ED02DA" w:rsidRPr="00F603C4" w:rsidRDefault="00ED02DA" w:rsidP="00ED02DA">
      <w:pPr>
        <w:rPr>
          <w:b/>
          <w:bCs/>
        </w:rPr>
      </w:pPr>
      <w:r w:rsidRPr="00F603C4">
        <w:rPr>
          <w:b/>
          <w:bCs/>
        </w:rPr>
        <w:t>Objectives</w:t>
      </w:r>
    </w:p>
    <w:p w14:paraId="28920AAB" w14:textId="05B01898" w:rsidR="00ED02DA" w:rsidRDefault="00ED02DA" w:rsidP="00ED02DA"/>
    <w:p w14:paraId="4FAC23DC" w14:textId="3A4ECF52" w:rsidR="00ED02DA" w:rsidRDefault="00ED02DA" w:rsidP="00ED02DA">
      <w:pPr>
        <w:pStyle w:val="ListParagraph"/>
        <w:numPr>
          <w:ilvl w:val="0"/>
          <w:numId w:val="4"/>
        </w:numPr>
      </w:pPr>
      <w:r>
        <w:t>The Committee will define an agenda which will be reviewed regularly for timeliness and relevance and create the basis for an action plan.  In establishing their priorities, the Committee will engage the involvement of other stakeholders including healthcare</w:t>
      </w:r>
      <w:r w:rsidR="00AC4A6F">
        <w:t>.</w:t>
      </w:r>
      <w:r>
        <w:t xml:space="preserve"> social workers, various government ministries and schools of social work, and collaborate with other community partners.</w:t>
      </w:r>
    </w:p>
    <w:p w14:paraId="3FB62A97" w14:textId="6922D200" w:rsidR="00ED02DA" w:rsidRDefault="00ED02DA" w:rsidP="00ED02DA">
      <w:pPr>
        <w:pStyle w:val="ListParagraph"/>
        <w:numPr>
          <w:ilvl w:val="0"/>
          <w:numId w:val="4"/>
        </w:numPr>
      </w:pPr>
      <w:r>
        <w:t xml:space="preserve">The Committee will organize, coordinate, and recognize a </w:t>
      </w:r>
      <w:r w:rsidR="00811477">
        <w:t>number</w:t>
      </w:r>
      <w:r>
        <w:t xml:space="preserve"> of spokespersons able to comment on health policy/practice under the auspices of the Committee and BCASW.  The Committee will establish a protocol for the manner in which information is released when speaking for BCASW and the Committee.</w:t>
      </w:r>
    </w:p>
    <w:p w14:paraId="3A326DEA" w14:textId="38CC0EAF" w:rsidR="00ED02DA" w:rsidRDefault="00ED02DA" w:rsidP="00ED02DA">
      <w:pPr>
        <w:pStyle w:val="ListParagraph"/>
        <w:numPr>
          <w:ilvl w:val="0"/>
          <w:numId w:val="4"/>
        </w:numPr>
      </w:pPr>
      <w:r>
        <w:t xml:space="preserve">The Committee will promote </w:t>
      </w:r>
      <w:r w:rsidR="00FE32A9">
        <w:t>s</w:t>
      </w:r>
      <w:r>
        <w:t xml:space="preserve">ocial </w:t>
      </w:r>
      <w:r w:rsidR="00FE32A9">
        <w:t>w</w:t>
      </w:r>
      <w:r>
        <w:t xml:space="preserve">ork practice in the field of healthcare and will do this through a variety of initiatives, which may include health </w:t>
      </w:r>
      <w:r w:rsidR="00FE32A9">
        <w:t>s</w:t>
      </w:r>
      <w:r>
        <w:t xml:space="preserve">ocial </w:t>
      </w:r>
      <w:r w:rsidR="00FE32A9">
        <w:t>w</w:t>
      </w:r>
      <w:r>
        <w:t>ork training events.</w:t>
      </w:r>
    </w:p>
    <w:p w14:paraId="31AEBA1C" w14:textId="15CA748F" w:rsidR="00ED02DA" w:rsidRDefault="00ED02DA" w:rsidP="00ED02DA">
      <w:pPr>
        <w:pStyle w:val="ListParagraph"/>
      </w:pPr>
    </w:p>
    <w:p w14:paraId="6D91BBBA" w14:textId="0ADBD080" w:rsidR="00FE32A9" w:rsidRDefault="00FE32A9" w:rsidP="00ED02DA">
      <w:pPr>
        <w:pStyle w:val="ListParagraph"/>
      </w:pPr>
    </w:p>
    <w:p w14:paraId="2DDA70C7" w14:textId="30255790" w:rsidR="00FE32A9" w:rsidRDefault="00FE32A9" w:rsidP="00ED02DA">
      <w:pPr>
        <w:pStyle w:val="ListParagraph"/>
      </w:pPr>
    </w:p>
    <w:p w14:paraId="5C0CDE25" w14:textId="12390F56" w:rsidR="00FE32A9" w:rsidRDefault="00FE32A9" w:rsidP="00FE32A9">
      <w:pPr>
        <w:rPr>
          <w:b/>
          <w:bCs/>
        </w:rPr>
      </w:pPr>
      <w:r w:rsidRPr="00F603C4">
        <w:rPr>
          <w:b/>
          <w:bCs/>
        </w:rPr>
        <w:t>O</w:t>
      </w:r>
      <w:r>
        <w:rPr>
          <w:b/>
          <w:bCs/>
        </w:rPr>
        <w:t>perations</w:t>
      </w:r>
    </w:p>
    <w:p w14:paraId="320E0E11" w14:textId="7BAB8CE3" w:rsidR="00FE32A9" w:rsidRPr="00FE32A9" w:rsidRDefault="00FE32A9" w:rsidP="00FE32A9">
      <w:pPr>
        <w:pStyle w:val="ListParagraph"/>
        <w:numPr>
          <w:ilvl w:val="0"/>
          <w:numId w:val="5"/>
        </w:numPr>
      </w:pPr>
      <w:r w:rsidRPr="00FE32A9">
        <w:t>The committee will meet virtually approximately 10 times per year.</w:t>
      </w:r>
    </w:p>
    <w:p w14:paraId="7F48E2D7" w14:textId="13F70711" w:rsidR="00FE32A9" w:rsidRDefault="00FE32A9" w:rsidP="00FE32A9">
      <w:pPr>
        <w:pStyle w:val="ListParagraph"/>
        <w:numPr>
          <w:ilvl w:val="0"/>
          <w:numId w:val="5"/>
        </w:numPr>
      </w:pPr>
      <w:r>
        <w:t>Decisions will be made by consensus.</w:t>
      </w:r>
    </w:p>
    <w:p w14:paraId="06D6E57B" w14:textId="533A7C87" w:rsidR="00FE32A9" w:rsidRPr="00FE32A9" w:rsidRDefault="00FE32A9" w:rsidP="00FE32A9">
      <w:pPr>
        <w:pStyle w:val="ListParagraph"/>
        <w:numPr>
          <w:ilvl w:val="0"/>
          <w:numId w:val="5"/>
        </w:numPr>
      </w:pPr>
      <w:r>
        <w:t>Members will be asked to contribute approximately one hour per month for meetings and 1-2 hours per month for work outside of meetings.  This may involve reading, liaising with stakeholders, writing position papers or researching specific issues.</w:t>
      </w:r>
    </w:p>
    <w:p w14:paraId="239CFDEA" w14:textId="60594730" w:rsidR="00FE32A9" w:rsidRPr="00FE32A9" w:rsidRDefault="00FE32A9" w:rsidP="00FE32A9">
      <w:pPr>
        <w:pStyle w:val="ListParagraph"/>
        <w:ind w:left="360"/>
      </w:pPr>
    </w:p>
    <w:sectPr w:rsidR="00FE32A9" w:rsidRPr="00FE32A9" w:rsidSect="004459AB">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D1591" w14:textId="77777777" w:rsidR="00DC105C" w:rsidRDefault="00DC105C" w:rsidP="00FE32A9">
      <w:r>
        <w:separator/>
      </w:r>
    </w:p>
  </w:endnote>
  <w:endnote w:type="continuationSeparator" w:id="0">
    <w:p w14:paraId="30550818" w14:textId="77777777" w:rsidR="00DC105C" w:rsidRDefault="00DC105C" w:rsidP="00FE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4294112"/>
      <w:docPartObj>
        <w:docPartGallery w:val="Page Numbers (Bottom of Page)"/>
        <w:docPartUnique/>
      </w:docPartObj>
    </w:sdtPr>
    <w:sdtEndPr>
      <w:rPr>
        <w:rStyle w:val="PageNumber"/>
      </w:rPr>
    </w:sdtEndPr>
    <w:sdtContent>
      <w:p w14:paraId="5BB078D2" w14:textId="6151CE0C" w:rsidR="00FE32A9" w:rsidRDefault="00FE32A9" w:rsidP="005C1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53003" w14:textId="77777777" w:rsidR="00FE32A9" w:rsidRDefault="00FE32A9" w:rsidP="00FE3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7200109"/>
      <w:docPartObj>
        <w:docPartGallery w:val="Page Numbers (Bottom of Page)"/>
        <w:docPartUnique/>
      </w:docPartObj>
    </w:sdtPr>
    <w:sdtEndPr>
      <w:rPr>
        <w:rStyle w:val="PageNumber"/>
      </w:rPr>
    </w:sdtEndPr>
    <w:sdtContent>
      <w:p w14:paraId="046377E4" w14:textId="400ECF77" w:rsidR="00FE32A9" w:rsidRDefault="00FE32A9" w:rsidP="005C1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343B4A" w14:textId="7D2A8DB5" w:rsidR="00FE32A9" w:rsidRDefault="00FE32A9" w:rsidP="00FE32A9">
    <w:pPr>
      <w:pStyle w:val="Footer"/>
      <w:ind w:right="360"/>
    </w:pPr>
    <w:r>
      <w:t>Revised December 2020</w:t>
    </w:r>
  </w:p>
  <w:p w14:paraId="5A5AFAFF" w14:textId="77777777" w:rsidR="00FE32A9" w:rsidRDefault="00FE3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29FD7" w14:textId="77777777" w:rsidR="00DC105C" w:rsidRDefault="00DC105C" w:rsidP="00FE32A9">
      <w:r>
        <w:separator/>
      </w:r>
    </w:p>
  </w:footnote>
  <w:footnote w:type="continuationSeparator" w:id="0">
    <w:p w14:paraId="3DAC6E98" w14:textId="77777777" w:rsidR="00DC105C" w:rsidRDefault="00DC105C" w:rsidP="00FE3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807CD"/>
    <w:multiLevelType w:val="hybridMultilevel"/>
    <w:tmpl w:val="FFA8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C413E"/>
    <w:multiLevelType w:val="hybridMultilevel"/>
    <w:tmpl w:val="65FC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23CFC"/>
    <w:multiLevelType w:val="hybridMultilevel"/>
    <w:tmpl w:val="B3AC3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D5442"/>
    <w:multiLevelType w:val="hybridMultilevel"/>
    <w:tmpl w:val="53FA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81A8B"/>
    <w:multiLevelType w:val="hybridMultilevel"/>
    <w:tmpl w:val="D9A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81013">
    <w:abstractNumId w:val="2"/>
  </w:num>
  <w:num w:numId="2" w16cid:durableId="798377340">
    <w:abstractNumId w:val="4"/>
  </w:num>
  <w:num w:numId="3" w16cid:durableId="287322929">
    <w:abstractNumId w:val="1"/>
  </w:num>
  <w:num w:numId="4" w16cid:durableId="608707985">
    <w:abstractNumId w:val="0"/>
  </w:num>
  <w:num w:numId="5" w16cid:durableId="79182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DA"/>
    <w:rsid w:val="001262FE"/>
    <w:rsid w:val="002A20C3"/>
    <w:rsid w:val="003016E5"/>
    <w:rsid w:val="004459AB"/>
    <w:rsid w:val="00542DF0"/>
    <w:rsid w:val="006B6656"/>
    <w:rsid w:val="007517A1"/>
    <w:rsid w:val="007866E6"/>
    <w:rsid w:val="00811477"/>
    <w:rsid w:val="00821AE8"/>
    <w:rsid w:val="00886776"/>
    <w:rsid w:val="00AA3D2D"/>
    <w:rsid w:val="00AC4A6F"/>
    <w:rsid w:val="00C638B9"/>
    <w:rsid w:val="00DC105C"/>
    <w:rsid w:val="00E907B4"/>
    <w:rsid w:val="00ED02DA"/>
    <w:rsid w:val="00F603C4"/>
    <w:rsid w:val="00FE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3998F"/>
  <w14:defaultImageDpi w14:val="32767"/>
  <w15:chartTrackingRefBased/>
  <w15:docId w15:val="{6A61C604-A3F0-5B4C-9A32-CF48C6C0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2DA"/>
    <w:pPr>
      <w:ind w:left="720"/>
      <w:contextualSpacing/>
    </w:pPr>
  </w:style>
  <w:style w:type="character" w:styleId="CommentReference">
    <w:name w:val="annotation reference"/>
    <w:basedOn w:val="DefaultParagraphFont"/>
    <w:uiPriority w:val="99"/>
    <w:semiHidden/>
    <w:unhideWhenUsed/>
    <w:rsid w:val="00F603C4"/>
    <w:rPr>
      <w:sz w:val="16"/>
      <w:szCs w:val="16"/>
    </w:rPr>
  </w:style>
  <w:style w:type="paragraph" w:styleId="CommentText">
    <w:name w:val="annotation text"/>
    <w:basedOn w:val="Normal"/>
    <w:link w:val="CommentTextChar"/>
    <w:uiPriority w:val="99"/>
    <w:semiHidden/>
    <w:unhideWhenUsed/>
    <w:rsid w:val="00F603C4"/>
    <w:rPr>
      <w:sz w:val="20"/>
      <w:szCs w:val="20"/>
    </w:rPr>
  </w:style>
  <w:style w:type="character" w:customStyle="1" w:styleId="CommentTextChar">
    <w:name w:val="Comment Text Char"/>
    <w:basedOn w:val="DefaultParagraphFont"/>
    <w:link w:val="CommentText"/>
    <w:uiPriority w:val="99"/>
    <w:semiHidden/>
    <w:rsid w:val="00F603C4"/>
    <w:rPr>
      <w:sz w:val="20"/>
      <w:szCs w:val="20"/>
    </w:rPr>
  </w:style>
  <w:style w:type="paragraph" w:styleId="CommentSubject">
    <w:name w:val="annotation subject"/>
    <w:basedOn w:val="CommentText"/>
    <w:next w:val="CommentText"/>
    <w:link w:val="CommentSubjectChar"/>
    <w:uiPriority w:val="99"/>
    <w:semiHidden/>
    <w:unhideWhenUsed/>
    <w:rsid w:val="00F603C4"/>
    <w:rPr>
      <w:b/>
      <w:bCs/>
    </w:rPr>
  </w:style>
  <w:style w:type="character" w:customStyle="1" w:styleId="CommentSubjectChar">
    <w:name w:val="Comment Subject Char"/>
    <w:basedOn w:val="CommentTextChar"/>
    <w:link w:val="CommentSubject"/>
    <w:uiPriority w:val="99"/>
    <w:semiHidden/>
    <w:rsid w:val="00F603C4"/>
    <w:rPr>
      <w:b/>
      <w:bCs/>
      <w:sz w:val="20"/>
      <w:szCs w:val="20"/>
    </w:rPr>
  </w:style>
  <w:style w:type="paragraph" w:styleId="BalloonText">
    <w:name w:val="Balloon Text"/>
    <w:basedOn w:val="Normal"/>
    <w:link w:val="BalloonTextChar"/>
    <w:uiPriority w:val="99"/>
    <w:semiHidden/>
    <w:unhideWhenUsed/>
    <w:rsid w:val="00F603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03C4"/>
    <w:rPr>
      <w:rFonts w:ascii="Times New Roman" w:hAnsi="Times New Roman" w:cs="Times New Roman"/>
      <w:sz w:val="18"/>
      <w:szCs w:val="18"/>
    </w:rPr>
  </w:style>
  <w:style w:type="paragraph" w:styleId="Header">
    <w:name w:val="header"/>
    <w:basedOn w:val="Normal"/>
    <w:link w:val="HeaderChar"/>
    <w:uiPriority w:val="99"/>
    <w:unhideWhenUsed/>
    <w:rsid w:val="00FE32A9"/>
    <w:pPr>
      <w:tabs>
        <w:tab w:val="center" w:pos="4680"/>
        <w:tab w:val="right" w:pos="9360"/>
      </w:tabs>
    </w:pPr>
  </w:style>
  <w:style w:type="character" w:customStyle="1" w:styleId="HeaderChar">
    <w:name w:val="Header Char"/>
    <w:basedOn w:val="DefaultParagraphFont"/>
    <w:link w:val="Header"/>
    <w:uiPriority w:val="99"/>
    <w:rsid w:val="00FE32A9"/>
  </w:style>
  <w:style w:type="paragraph" w:styleId="Footer">
    <w:name w:val="footer"/>
    <w:basedOn w:val="Normal"/>
    <w:link w:val="FooterChar"/>
    <w:uiPriority w:val="99"/>
    <w:unhideWhenUsed/>
    <w:rsid w:val="00FE32A9"/>
    <w:pPr>
      <w:tabs>
        <w:tab w:val="center" w:pos="4680"/>
        <w:tab w:val="right" w:pos="9360"/>
      </w:tabs>
    </w:pPr>
  </w:style>
  <w:style w:type="character" w:customStyle="1" w:styleId="FooterChar">
    <w:name w:val="Footer Char"/>
    <w:basedOn w:val="DefaultParagraphFont"/>
    <w:link w:val="Footer"/>
    <w:uiPriority w:val="99"/>
    <w:rsid w:val="00FE32A9"/>
  </w:style>
  <w:style w:type="character" w:styleId="PageNumber">
    <w:name w:val="page number"/>
    <w:basedOn w:val="DefaultParagraphFont"/>
    <w:uiPriority w:val="99"/>
    <w:semiHidden/>
    <w:unhideWhenUsed/>
    <w:rsid w:val="00FE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Lewis</dc:creator>
  <cp:keywords/>
  <dc:description/>
  <cp:lastModifiedBy>Fiona Lewis</cp:lastModifiedBy>
  <cp:revision>8</cp:revision>
  <dcterms:created xsi:type="dcterms:W3CDTF">2020-12-01T17:38:00Z</dcterms:created>
  <dcterms:modified xsi:type="dcterms:W3CDTF">2020-12-09T02:17:00Z</dcterms:modified>
</cp:coreProperties>
</file>